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D7" w:rsidRPr="00036ED7" w:rsidRDefault="00036ED7">
      <w:pPr>
        <w:rPr>
          <w:b/>
          <w:sz w:val="32"/>
          <w:lang w:val="nl-NL"/>
        </w:rPr>
      </w:pPr>
      <w:r w:rsidRPr="00036ED7">
        <w:rPr>
          <w:b/>
          <w:sz w:val="32"/>
          <w:lang w:val="nl-NL"/>
        </w:rPr>
        <w:t xml:space="preserve">Kijk voor ondersteuning in je </w:t>
      </w:r>
      <w:r w:rsidR="00531619" w:rsidRPr="00036ED7">
        <w:rPr>
          <w:b/>
          <w:sz w:val="32"/>
          <w:lang w:val="nl-NL"/>
        </w:rPr>
        <w:t>handboek</w:t>
      </w:r>
      <w:bookmarkStart w:id="0" w:name="_GoBack"/>
      <w:bookmarkEnd w:id="0"/>
      <w:r w:rsidRPr="00036ED7">
        <w:rPr>
          <w:b/>
          <w:sz w:val="32"/>
          <w:lang w:val="nl-NL"/>
        </w:rPr>
        <w:t xml:space="preserve"> </w:t>
      </w:r>
      <w:r>
        <w:rPr>
          <w:b/>
          <w:sz w:val="32"/>
          <w:lang w:val="nl-NL"/>
        </w:rPr>
        <w:t>Nederlands, of E-mail de docent.</w:t>
      </w:r>
    </w:p>
    <w:p w:rsidR="001651A8" w:rsidRDefault="001651A8">
      <w:r>
        <w:rPr>
          <w:noProof/>
          <w:lang w:val="nl-NL" w:eastAsia="nl-NL"/>
        </w:rPr>
        <w:drawing>
          <wp:inline distT="0" distB="0" distL="0" distR="0">
            <wp:extent cx="5943600" cy="4306694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A8" w:rsidRPr="00036ED7" w:rsidRDefault="00036ED7">
      <w:pPr>
        <w:rPr>
          <w:sz w:val="32"/>
        </w:rPr>
      </w:pPr>
      <w:proofErr w:type="spellStart"/>
      <w:r w:rsidRPr="00036ED7">
        <w:rPr>
          <w:sz w:val="32"/>
        </w:rPr>
        <w:t>Minimaal</w:t>
      </w:r>
      <w:proofErr w:type="spellEnd"/>
      <w:r w:rsidRPr="00036ED7">
        <w:rPr>
          <w:sz w:val="32"/>
        </w:rPr>
        <w:t xml:space="preserve"> 500 </w:t>
      </w:r>
      <w:proofErr w:type="spellStart"/>
      <w:r w:rsidRPr="00036ED7">
        <w:rPr>
          <w:sz w:val="32"/>
        </w:rPr>
        <w:t>woorden</w:t>
      </w:r>
      <w:proofErr w:type="spellEnd"/>
      <w:r w:rsidR="001651A8" w:rsidRPr="00036ED7">
        <w:rPr>
          <w:sz w:val="32"/>
        </w:rPr>
        <w:br w:type="page"/>
      </w:r>
    </w:p>
    <w:p w:rsidR="001651A8" w:rsidRDefault="001651A8">
      <w:r>
        <w:rPr>
          <w:noProof/>
          <w:lang w:val="nl-NL" w:eastAsia="nl-NL"/>
        </w:rPr>
        <w:lastRenderedPageBreak/>
        <w:drawing>
          <wp:inline distT="0" distB="0" distL="0" distR="0">
            <wp:extent cx="5943600" cy="7549253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19" w:rsidRDefault="00531619">
      <w:r>
        <w:br w:type="page"/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lastRenderedPageBreak/>
        <w:t>D, T, DT, DD, TT?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1.  Ik </w:t>
      </w:r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vin_  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het wel belangrijk dat u morgen aanwezig bent.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2.  Als je dat even </w:t>
      </w:r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kopieer_ ,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 neem ik het weer mee.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3  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Je weet maar nooit of dat nog een keer gebeur_.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4. Zij </w:t>
      </w:r>
      <w:proofErr w:type="spell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brach_en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 de meeste tijd aan het strand door.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5.  Wij gaan ervan uit dat u zijn bezoek goed </w:t>
      </w:r>
      <w:proofErr w:type="spell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voorberei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_.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6.  Zijn broer heeft meer dan duizend euro van zijn oom </w:t>
      </w:r>
      <w:proofErr w:type="spell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geërf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_.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7  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Voor de kaartverkoop kwamen duizenden jongeren zich </w:t>
      </w:r>
      <w:proofErr w:type="spell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mel_en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8.  De gids </w:t>
      </w:r>
      <w:proofErr w:type="spell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berei_e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 de excursie tot in de puntjes voor.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9.  </w:t>
      </w:r>
      <w:proofErr w:type="spellStart"/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Wor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_  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je moe?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10.  </w:t>
      </w:r>
      <w:proofErr w:type="spell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Hassan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 </w:t>
      </w:r>
      <w:proofErr w:type="spellStart"/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ondervon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_  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dat niet als een nadeel.</w:t>
      </w:r>
    </w:p>
    <w:p w:rsidR="00531619" w:rsidRPr="00531619" w:rsidRDefault="00531619" w:rsidP="00531619">
      <w:pPr>
        <w:spacing w:after="0" w:line="360" w:lineRule="auto"/>
        <w:ind w:left="567" w:hanging="567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11.  Toen wij in dat luidruchtige hotel </w:t>
      </w:r>
      <w:proofErr w:type="spell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overnach_en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, deden wij geen oog dicht.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12.  Hier </w:t>
      </w:r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tree_  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regelmatig een leuke groep op. 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13.  Omdat hij alles </w:t>
      </w:r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verander_  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heeft, begrijp ik er niets meer van.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14.  Hij heeft er vertrouwen in dat de situatie snel verbeter_.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15.  De vliegtuigen mochten </w:t>
      </w:r>
      <w:proofErr w:type="spell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lan_en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 op de linkerbaan.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16.  Toen er in de kantine kaarsen </w:t>
      </w:r>
      <w:proofErr w:type="spell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bran_en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, zag het er heel gezellig uit.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17.  De </w:t>
      </w:r>
      <w:proofErr w:type="spellStart"/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verwach_e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  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problemen bleven gelukkig uit.</w:t>
      </w:r>
    </w:p>
    <w:p w:rsidR="00531619" w:rsidRPr="00531619" w:rsidRDefault="00531619" w:rsidP="00531619">
      <w:pPr>
        <w:spacing w:after="0" w:line="360" w:lineRule="auto"/>
        <w:ind w:left="567" w:hanging="567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18.  Hij is van een hoop zorgen </w:t>
      </w:r>
      <w:proofErr w:type="spellStart"/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bevrij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_  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sinds de examens achter de rug zijn. 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19.  Van de moeilijk </w:t>
      </w:r>
      <w:proofErr w:type="spellStart"/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verlich_e</w:t>
      </w:r>
      <w:proofErr w:type="spell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  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kamer had hij een berghok gemaakt.</w:t>
      </w:r>
    </w:p>
    <w:p w:rsidR="00531619" w:rsidRPr="00531619" w:rsidRDefault="00531619" w:rsidP="00531619">
      <w:pPr>
        <w:spacing w:after="0" w:line="360" w:lineRule="auto"/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20.  Als u verstandig bent, </w:t>
      </w:r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aanvaar_  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u het risico.</w:t>
      </w:r>
    </w:p>
    <w:p w:rsidR="00531619" w:rsidRPr="00531619" w:rsidRDefault="00531619" w:rsidP="00531619">
      <w:pPr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br w:type="page"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lastRenderedPageBreak/>
        <w:t xml:space="preserve">Zet de woorden om in de tegenwoordige tijd, </w:t>
      </w:r>
      <w:proofErr w:type="gramStart"/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>de</w:t>
      </w:r>
      <w:proofErr w:type="gramEnd"/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 xml:space="preserve"> verleden tijd en de voltooide tijd.</w:t>
      </w:r>
    </w:p>
    <w:p w:rsidR="00531619" w:rsidRPr="00531619" w:rsidRDefault="00531619" w:rsidP="00531619">
      <w:pPr>
        <w:ind w:firstLine="720"/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  <w:t>Hij+</w:t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  <w:t>Hij+</w:t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  <w:t>Hij+</w:t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br/>
        <w:t>Werkwoord</w:t>
      </w:r>
      <w:proofErr w:type="gramStart"/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>:</w:t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  <w:t>TT</w:t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  <w:t>VT</w:t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  <w:t>VTD</w:t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b/>
          <w:spacing w:val="20"/>
          <w:sz w:val="28"/>
          <w:szCs w:val="28"/>
          <w:lang w:val="nl-NL"/>
        </w:rPr>
        <w:tab/>
      </w:r>
      <w:proofErr w:type="gramEnd"/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 xml:space="preserve">1. </w:t>
      </w:r>
      <w:proofErr w:type="gramStart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Lopen</w:t>
      </w:r>
      <w:proofErr w:type="gramEnd"/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Hij loopt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Hij liep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Hij heeft gelopen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2. Werken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Hij 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3. Ondernemen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4. Managen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6. Slachten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7. Incasseren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8. Taxeren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9. Relaxen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10. Crediteren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11. Leidinggeven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12. Verwelkomen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13. Belanden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14. Kopen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15. Mixen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16. Graven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17. Beven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18. Opmaken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19. Koken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Pr="00531619" w:rsidRDefault="00531619" w:rsidP="00531619">
      <w:pPr>
        <w:rPr>
          <w:rFonts w:ascii="Calibri" w:eastAsia="Times New Roman" w:hAnsi="Calibri" w:cs="Times New Roman"/>
          <w:spacing w:val="20"/>
          <w:sz w:val="28"/>
          <w:szCs w:val="28"/>
          <w:lang w:val="nl-NL"/>
        </w:rPr>
      </w:pP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>20. Versmallen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</w:r>
      <w:r w:rsidRPr="00531619">
        <w:rPr>
          <w:rFonts w:ascii="Calibri" w:eastAsia="Times New Roman" w:hAnsi="Calibri" w:cs="Times New Roman"/>
          <w:spacing w:val="20"/>
          <w:sz w:val="28"/>
          <w:szCs w:val="28"/>
          <w:lang w:val="nl-NL"/>
        </w:rPr>
        <w:tab/>
        <w:t>_</w:t>
      </w:r>
    </w:p>
    <w:p w:rsidR="00531619" w:rsidRDefault="00531619"/>
    <w:sectPr w:rsidR="00531619" w:rsidSect="00531619">
      <w:pgSz w:w="12240" w:h="15840"/>
      <w:pgMar w:top="1440" w:right="6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651A8"/>
    <w:rsid w:val="00036ED7"/>
    <w:rsid w:val="001651A8"/>
    <w:rsid w:val="003D4754"/>
    <w:rsid w:val="00531619"/>
    <w:rsid w:val="006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5D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Friesepoort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Applicatiebeheer</dc:creator>
  <cp:keywords/>
  <dc:description/>
  <cp:lastModifiedBy>pgoslinga</cp:lastModifiedBy>
  <cp:revision>3</cp:revision>
  <dcterms:created xsi:type="dcterms:W3CDTF">2013-08-29T11:39:00Z</dcterms:created>
  <dcterms:modified xsi:type="dcterms:W3CDTF">2013-08-29T11:41:00Z</dcterms:modified>
</cp:coreProperties>
</file>